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9DBA8" w14:textId="51B0FAB9" w:rsidR="00CB2A1C" w:rsidRDefault="008801A5" w:rsidP="00CB2A1C">
      <w:pPr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szCs w:val="24"/>
          <w:lang w:val="cs-CZ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Cs w:val="24"/>
          <w:lang w:val="cs-CZ"/>
        </w:rPr>
        <w:t>V</w:t>
      </w:r>
      <w:r w:rsidR="00CB2A1C" w:rsidRPr="00FF30DD">
        <w:rPr>
          <w:rFonts w:ascii="Arial" w:eastAsia="Times New Roman" w:hAnsi="Arial" w:cs="Arial"/>
          <w:b/>
          <w:bCs/>
          <w:color w:val="000000"/>
          <w:szCs w:val="24"/>
          <w:lang w:val="cs-CZ"/>
        </w:rPr>
        <w:t>yjádření KHV k Monitorovací zprávě o průběhu skupiny grantových projektů „Grantové projekty excelence v základním výzkumu EXPRO“</w:t>
      </w:r>
    </w:p>
    <w:p w14:paraId="63DDEDEB" w14:textId="77777777" w:rsidR="00AC5C8D" w:rsidRDefault="00AC5C8D" w:rsidP="00AC5C8D">
      <w:pPr>
        <w:spacing w:line="240" w:lineRule="auto"/>
        <w:ind w:firstLine="0"/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</w:pPr>
    </w:p>
    <w:p w14:paraId="51C632C4" w14:textId="1318DCEC" w:rsidR="00AC5C8D" w:rsidRPr="00AC5C8D" w:rsidRDefault="00AC5C8D" w:rsidP="00AC5C8D">
      <w:pPr>
        <w:spacing w:line="240" w:lineRule="auto"/>
        <w:ind w:firstLine="0"/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</w:pPr>
      <w:r w:rsidRPr="00AC5C8D"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  <w:t xml:space="preserve">Vyjádření Komise pro hodnocení výzkumných organizací </w:t>
      </w:r>
      <w:r w:rsidR="003929A3"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  <w:t>a ukončených programů schválené</w:t>
      </w:r>
      <w:r w:rsidRPr="00AC5C8D"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  <w:t xml:space="preserve"> na jejím 142.</w:t>
      </w:r>
      <w:r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  <w:t> </w:t>
      </w:r>
      <w:r w:rsidRPr="00AC5C8D">
        <w:rPr>
          <w:rFonts w:ascii="Arial" w:eastAsia="Times New Roman" w:hAnsi="Arial" w:cs="Arial"/>
          <w:i/>
          <w:color w:val="000000"/>
          <w:sz w:val="20"/>
          <w:szCs w:val="20"/>
          <w:lang w:val="cs-CZ"/>
        </w:rPr>
        <w:t>jednání dne 7. března 2022</w:t>
      </w:r>
    </w:p>
    <w:p w14:paraId="69CC1525" w14:textId="77777777" w:rsidR="00CB2A1C" w:rsidRDefault="00CB2A1C" w:rsidP="00CB2A1C">
      <w:pPr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Cs w:val="24"/>
          <w:lang w:val="cs-CZ"/>
        </w:rPr>
      </w:pPr>
    </w:p>
    <w:p w14:paraId="37144A6F" w14:textId="1345E5A0" w:rsidR="00CB2A1C" w:rsidRDefault="00CB2A1C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Předkládaná zpráva 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je zpracována tři roky po zahájení programu, což v podstatě znemožňuje jakékoliv komplexnější hodnocení dopadů programu. I projekty zahájené v prvním roce programu podávaly první zprávu o vědeckých výsledcích teprve po ukončení třetího roku řešení. Zpráva tedy spíše </w:t>
      </w:r>
      <w:r w:rsidRPr="00CB2A1C">
        <w:rPr>
          <w:rFonts w:ascii="Arial" w:eastAsia="Times New Roman" w:hAnsi="Arial" w:cs="Arial"/>
          <w:color w:val="000000"/>
          <w:szCs w:val="24"/>
          <w:lang w:val="cs-CZ"/>
        </w:rPr>
        <w:t>představuje popisný přehled průběhu programu</w:t>
      </w:r>
      <w:r>
        <w:rPr>
          <w:rFonts w:ascii="Arial" w:eastAsia="Times New Roman" w:hAnsi="Arial" w:cs="Arial"/>
          <w:color w:val="000000"/>
          <w:szCs w:val="24"/>
          <w:lang w:val="cs-CZ"/>
        </w:rPr>
        <w:t>, jelikož žádný ze 74 projektů financovaných z programu dosud nebyl ukončen.</w:t>
      </w:r>
    </w:p>
    <w:p w14:paraId="2E843CFA" w14:textId="634AF162" w:rsidR="00B9032A" w:rsidRDefault="00B9032A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>
        <w:rPr>
          <w:rFonts w:ascii="Arial" w:eastAsia="Times New Roman" w:hAnsi="Arial" w:cs="Arial"/>
          <w:color w:val="000000"/>
          <w:szCs w:val="24"/>
          <w:lang w:val="cs-CZ"/>
        </w:rPr>
        <w:t>Zpráva v Úvodu definuje základní otázky, na které má odpovědět. Tyto otázky však nesměřují k alespoň předběžnému vyhodnocení dopadů programu, a z odpovědí nelze dovozovat, zda grantové schéma plní své cíle. Jelikož jedním z primárních cílů programu je překonat bariéry, které snižují úspěch návrhů grantových projektů ERC, monitorovací zpráva by mohla uvést, zda již někteří řešitelé nebo členové řešitelských týmů nějaký typ ERC grantů v dosavadním průběhu řešení projektů podali. To, že ve skupině řešitelů EXPRO je 11 držitelů ERC grantů je sice informace, která potvrzuje, že o projekty EXPRO usilují dle očekávání zejména špičkoví vědci, ale neříká to nic o samotných cílech programu.</w:t>
      </w:r>
    </w:p>
    <w:p w14:paraId="46D1FAF7" w14:textId="17DC8143" w:rsidR="00CB2A1C" w:rsidRDefault="00B9032A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>
        <w:rPr>
          <w:rFonts w:ascii="Arial" w:eastAsia="Times New Roman" w:hAnsi="Arial" w:cs="Arial"/>
          <w:color w:val="000000"/>
          <w:szCs w:val="24"/>
          <w:lang w:val="cs-CZ"/>
        </w:rPr>
        <w:t xml:space="preserve">V analýzách uvedených v Kapitole 3 by </w:t>
      </w:r>
      <w:r w:rsidR="000F038D">
        <w:rPr>
          <w:rFonts w:ascii="Arial" w:eastAsia="Times New Roman" w:hAnsi="Arial" w:cs="Arial"/>
          <w:color w:val="000000"/>
          <w:szCs w:val="24"/>
          <w:lang w:val="cs-CZ"/>
        </w:rPr>
        <w:t xml:space="preserve">také 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bylo vhodné </w:t>
      </w:r>
      <w:r w:rsidR="000F038D">
        <w:rPr>
          <w:rFonts w:ascii="Arial" w:eastAsia="Times New Roman" w:hAnsi="Arial" w:cs="Arial"/>
          <w:color w:val="000000"/>
          <w:szCs w:val="24"/>
          <w:lang w:val="cs-CZ"/>
        </w:rPr>
        <w:t>uvést počty/podíly mezioborových grantů (podaných k posouzení dvěma hodnotícím panelům), což by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 w:rsidR="000F038D">
        <w:rPr>
          <w:rFonts w:ascii="Arial" w:eastAsia="Times New Roman" w:hAnsi="Arial" w:cs="Arial"/>
          <w:color w:val="000000"/>
          <w:szCs w:val="24"/>
          <w:lang w:val="cs-CZ"/>
        </w:rPr>
        <w:t xml:space="preserve">odráželo míru </w:t>
      </w:r>
      <w:proofErr w:type="spellStart"/>
      <w:r w:rsidR="000F038D">
        <w:rPr>
          <w:rFonts w:ascii="Arial" w:eastAsia="Times New Roman" w:hAnsi="Arial" w:cs="Arial"/>
          <w:color w:val="000000"/>
          <w:szCs w:val="24"/>
          <w:lang w:val="cs-CZ"/>
        </w:rPr>
        <w:t>multidisciplinarity</w:t>
      </w:r>
      <w:proofErr w:type="spellEnd"/>
      <w:r w:rsidR="000F038D">
        <w:rPr>
          <w:rFonts w:ascii="Arial" w:eastAsia="Times New Roman" w:hAnsi="Arial" w:cs="Arial"/>
          <w:color w:val="000000"/>
          <w:szCs w:val="24"/>
          <w:lang w:val="cs-CZ"/>
        </w:rPr>
        <w:t xml:space="preserve"> programu.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 xml:space="preserve"> 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Od 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>K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apitoly 5 dále zpráva nabízí popis výstupů z podpořených projektů, které porovnává s výstupy standardních grantů 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>a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>s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průměrnými výstupy v daném oboru v ČR. Z takového srov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>n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ání nelze dovozovat, že 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by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grantové schéma plnilo své cíle. Vzhledem k absenci smysluplné srovnávací (kontrolní) skupiny takové srovnání neodpovídá na otázky ohledně naplnění cílů programu</w:t>
      </w:r>
      <w:r w:rsidR="00DF4AF3">
        <w:rPr>
          <w:rFonts w:ascii="Arial" w:eastAsia="Times New Roman" w:hAnsi="Arial" w:cs="Arial"/>
          <w:color w:val="000000"/>
          <w:szCs w:val="24"/>
          <w:lang w:val="cs-CZ"/>
        </w:rPr>
        <w:t>.</w:t>
      </w:r>
    </w:p>
    <w:p w14:paraId="0B97D3BA" w14:textId="379167C4" w:rsidR="00DF4AF3" w:rsidRPr="0055615B" w:rsidRDefault="00DF4AF3" w:rsidP="00D2540D">
      <w:pPr>
        <w:spacing w:line="240" w:lineRule="auto"/>
        <w:ind w:firstLine="0"/>
        <w:rPr>
          <w:rFonts w:ascii="Arial" w:eastAsia="Times New Roman" w:hAnsi="Arial" w:cs="Arial"/>
          <w:szCs w:val="24"/>
          <w:lang w:val="cs-CZ"/>
        </w:rPr>
      </w:pPr>
      <w:r>
        <w:rPr>
          <w:rFonts w:ascii="Arial" w:eastAsia="Times New Roman" w:hAnsi="Arial" w:cs="Arial"/>
          <w:color w:val="000000"/>
          <w:szCs w:val="24"/>
          <w:lang w:val="cs-CZ"/>
        </w:rPr>
        <w:t>Některé z analýz uvedených v Kapitole 5 jsou zavádějící, jelikož například analýza nejcitovanějších výstupů rozhodně neodráží citace výsledků dosažených v rámci řešení projektu. Review publikované v roce 2019 u projektu zahájeného v roce 2019 neříká o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>
        <w:rPr>
          <w:rFonts w:ascii="Arial" w:eastAsia="Times New Roman" w:hAnsi="Arial" w:cs="Arial"/>
          <w:color w:val="000000"/>
          <w:szCs w:val="24"/>
          <w:lang w:val="cs-CZ"/>
        </w:rPr>
        <w:t>kvalitě výsledků projektu zcela nic, a totéž platí pr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o další review články uvedené v </w:t>
      </w:r>
      <w:r>
        <w:rPr>
          <w:rFonts w:ascii="Arial" w:eastAsia="Times New Roman" w:hAnsi="Arial" w:cs="Arial"/>
          <w:color w:val="000000"/>
          <w:szCs w:val="24"/>
          <w:lang w:val="cs-CZ"/>
        </w:rPr>
        <w:t>Tab.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>
        <w:rPr>
          <w:rFonts w:ascii="Arial" w:eastAsia="Times New Roman" w:hAnsi="Arial" w:cs="Arial"/>
          <w:color w:val="000000"/>
          <w:szCs w:val="24"/>
          <w:lang w:val="cs-CZ"/>
        </w:rPr>
        <w:t>5.5.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 xml:space="preserve"> 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a 5.6. Rovněž u Open </w:t>
      </w:r>
      <w:proofErr w:type="spellStart"/>
      <w:r>
        <w:rPr>
          <w:rFonts w:ascii="Arial" w:eastAsia="Times New Roman" w:hAnsi="Arial" w:cs="Arial"/>
          <w:color w:val="000000"/>
          <w:szCs w:val="24"/>
          <w:lang w:val="cs-CZ"/>
        </w:rPr>
        <w:t>Acess</w:t>
      </w:r>
      <w:proofErr w:type="spellEnd"/>
      <w:r>
        <w:rPr>
          <w:rFonts w:ascii="Arial" w:eastAsia="Times New Roman" w:hAnsi="Arial" w:cs="Arial"/>
          <w:color w:val="000000"/>
          <w:szCs w:val="24"/>
          <w:lang w:val="cs-CZ"/>
        </w:rPr>
        <w:t xml:space="preserve"> analýzy </w:t>
      </w:r>
      <w:r w:rsidR="008873FA">
        <w:rPr>
          <w:rFonts w:ascii="Arial" w:eastAsia="Times New Roman" w:hAnsi="Arial" w:cs="Arial"/>
          <w:color w:val="000000"/>
          <w:szCs w:val="24"/>
          <w:lang w:val="cs-CZ"/>
        </w:rPr>
        <w:t>je žádoucí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 dodat i informaci o skladbě nakladatelství/vydavatelství těchto OA výstupů, </w:t>
      </w:r>
      <w:r w:rsidR="00660AEC">
        <w:rPr>
          <w:rFonts w:ascii="Arial" w:eastAsia="Times New Roman" w:hAnsi="Arial" w:cs="Arial"/>
          <w:color w:val="000000"/>
          <w:szCs w:val="24"/>
          <w:lang w:val="cs-CZ"/>
        </w:rPr>
        <w:t>a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 o kvalitě OA časopisů (podíl těch, které jsou zařazeny do D1/Q1 daného oboru</w:t>
      </w:r>
      <w:r w:rsidR="00660AEC">
        <w:rPr>
          <w:rFonts w:ascii="Arial" w:eastAsia="Times New Roman" w:hAnsi="Arial" w:cs="Arial"/>
          <w:color w:val="000000"/>
          <w:szCs w:val="24"/>
          <w:lang w:val="cs-CZ"/>
        </w:rPr>
        <w:t>). Pouhá informace o podílu výstupů projektů publikovaných v </w:t>
      </w:r>
      <w:r w:rsidR="00660AEC" w:rsidRPr="0055615B">
        <w:rPr>
          <w:rFonts w:ascii="Arial" w:eastAsia="Times New Roman" w:hAnsi="Arial" w:cs="Arial"/>
          <w:szCs w:val="24"/>
          <w:lang w:val="cs-CZ"/>
        </w:rPr>
        <w:t>OA režimu neříká nic o kvalitě těchto výstupů.</w:t>
      </w:r>
    </w:p>
    <w:p w14:paraId="095B3F95" w14:textId="52B25AED" w:rsidR="008136A6" w:rsidRDefault="00006F45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 w:rsidRPr="0055615B">
        <w:rPr>
          <w:rFonts w:ascii="Arial" w:eastAsia="Times New Roman" w:hAnsi="Arial" w:cs="Arial"/>
          <w:szCs w:val="24"/>
          <w:lang w:val="cs-CZ"/>
        </w:rPr>
        <w:t xml:space="preserve">I když v průběhu posledních dvou let byl kontakt se zahraničím díky </w:t>
      </w:r>
      <w:proofErr w:type="spellStart"/>
      <w:r w:rsidRPr="0055615B">
        <w:rPr>
          <w:rFonts w:ascii="Arial" w:eastAsia="Times New Roman" w:hAnsi="Arial" w:cs="Arial"/>
          <w:szCs w:val="24"/>
          <w:lang w:val="cs-CZ"/>
        </w:rPr>
        <w:t>covidové</w:t>
      </w:r>
      <w:proofErr w:type="spellEnd"/>
      <w:r w:rsidRPr="0055615B">
        <w:rPr>
          <w:rFonts w:ascii="Arial" w:eastAsia="Times New Roman" w:hAnsi="Arial" w:cs="Arial"/>
          <w:szCs w:val="24"/>
          <w:lang w:val="cs-CZ"/>
        </w:rPr>
        <w:t xml:space="preserve"> epidemii problematický, </w:t>
      </w:r>
      <w:r w:rsidR="008136A6" w:rsidRPr="0055615B">
        <w:rPr>
          <w:rFonts w:ascii="Arial" w:eastAsia="Times New Roman" w:hAnsi="Arial" w:cs="Arial"/>
          <w:szCs w:val="24"/>
          <w:lang w:val="cs-CZ"/>
        </w:rPr>
        <w:t xml:space="preserve">bylo </w:t>
      </w:r>
      <w:r w:rsidRPr="0055615B">
        <w:rPr>
          <w:rFonts w:ascii="Arial" w:eastAsia="Times New Roman" w:hAnsi="Arial" w:cs="Arial"/>
          <w:szCs w:val="24"/>
          <w:lang w:val="cs-CZ"/>
        </w:rPr>
        <w:t xml:space="preserve">by </w:t>
      </w:r>
      <w:r w:rsidR="008136A6" w:rsidRPr="0055615B">
        <w:rPr>
          <w:rFonts w:ascii="Arial" w:eastAsia="Times New Roman" w:hAnsi="Arial" w:cs="Arial"/>
          <w:szCs w:val="24"/>
          <w:lang w:val="cs-CZ"/>
        </w:rPr>
        <w:t>žádoucí monitorovat, zda zahraniční vědci, kterým byl grant udělen (17</w:t>
      </w:r>
      <w:r w:rsidR="00AB1A04" w:rsidRPr="0055615B">
        <w:rPr>
          <w:rFonts w:ascii="Arial" w:eastAsia="Times New Roman" w:hAnsi="Arial" w:cs="Arial"/>
          <w:szCs w:val="24"/>
          <w:lang w:val="cs-CZ"/>
        </w:rPr>
        <w:t> </w:t>
      </w:r>
      <w:r w:rsidR="008136A6" w:rsidRPr="0055615B">
        <w:rPr>
          <w:rFonts w:ascii="Arial" w:eastAsia="Times New Roman" w:hAnsi="Arial" w:cs="Arial"/>
          <w:szCs w:val="24"/>
          <w:lang w:val="cs-CZ"/>
        </w:rPr>
        <w:t xml:space="preserve">projektů dle informace </w:t>
      </w:r>
      <w:r w:rsidR="008136A6">
        <w:rPr>
          <w:rFonts w:ascii="Arial" w:eastAsia="Times New Roman" w:hAnsi="Arial" w:cs="Arial"/>
          <w:color w:val="000000"/>
          <w:szCs w:val="24"/>
          <w:lang w:val="cs-CZ"/>
        </w:rPr>
        <w:t xml:space="preserve">na str. 33), skutečně </w:t>
      </w:r>
      <w:r w:rsidR="00CA7236">
        <w:rPr>
          <w:rFonts w:ascii="Arial" w:eastAsia="Times New Roman" w:hAnsi="Arial" w:cs="Arial"/>
          <w:color w:val="000000"/>
          <w:szCs w:val="24"/>
          <w:lang w:val="cs-CZ"/>
        </w:rPr>
        <w:t>působí v ČR, skutečně p</w:t>
      </w:r>
      <w:r w:rsidR="008136A6">
        <w:rPr>
          <w:rFonts w:ascii="Arial" w:eastAsia="Times New Roman" w:hAnsi="Arial" w:cs="Arial"/>
          <w:color w:val="000000"/>
          <w:szCs w:val="24"/>
          <w:lang w:val="cs-CZ"/>
        </w:rPr>
        <w:t>řesídlili do ČR</w:t>
      </w:r>
      <w:r w:rsidR="00CA7236">
        <w:rPr>
          <w:rFonts w:ascii="Arial" w:eastAsia="Times New Roman" w:hAnsi="Arial" w:cs="Arial"/>
          <w:color w:val="000000"/>
          <w:szCs w:val="24"/>
          <w:lang w:val="cs-CZ"/>
        </w:rPr>
        <w:t xml:space="preserve">, používají domácí instituce </w:t>
      </w:r>
      <w:r w:rsidR="008873FA">
        <w:rPr>
          <w:rFonts w:ascii="Arial" w:eastAsia="Times New Roman" w:hAnsi="Arial" w:cs="Arial"/>
          <w:color w:val="000000"/>
          <w:szCs w:val="24"/>
          <w:lang w:val="cs-CZ"/>
        </w:rPr>
        <w:t xml:space="preserve">jako </w:t>
      </w:r>
      <w:r w:rsidR="00CA7236">
        <w:rPr>
          <w:rFonts w:ascii="Arial" w:eastAsia="Times New Roman" w:hAnsi="Arial" w:cs="Arial"/>
          <w:color w:val="000000"/>
          <w:szCs w:val="24"/>
          <w:lang w:val="cs-CZ"/>
        </w:rPr>
        <w:t>své hlavních afiliace,</w:t>
      </w:r>
      <w:r w:rsidR="008136A6">
        <w:rPr>
          <w:rFonts w:ascii="Arial" w:eastAsia="Times New Roman" w:hAnsi="Arial" w:cs="Arial"/>
          <w:color w:val="000000"/>
          <w:szCs w:val="24"/>
          <w:lang w:val="cs-CZ"/>
        </w:rPr>
        <w:t xml:space="preserve"> a neponechali si 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své hlavní mateřské pracoviště (definitivu, plnou profesuru) mimo ČR</w:t>
      </w:r>
      <w:r w:rsidR="008136A6">
        <w:rPr>
          <w:rFonts w:ascii="Arial" w:eastAsia="Times New Roman" w:hAnsi="Arial" w:cs="Arial"/>
          <w:color w:val="000000"/>
          <w:szCs w:val="24"/>
          <w:lang w:val="cs-CZ"/>
        </w:rPr>
        <w:t xml:space="preserve">. </w:t>
      </w:r>
      <w:r w:rsidR="002464F9">
        <w:rPr>
          <w:rFonts w:ascii="Arial" w:eastAsia="Times New Roman" w:hAnsi="Arial" w:cs="Arial"/>
          <w:color w:val="000000"/>
          <w:szCs w:val="24"/>
          <w:lang w:val="cs-CZ"/>
        </w:rPr>
        <w:t>Vhodný analytický údaj by také bylo oborové pokrytí grantů získaných vědci ze zahraničí.</w:t>
      </w:r>
    </w:p>
    <w:p w14:paraId="0702024C" w14:textId="1BED29C0" w:rsidR="00CB2A1C" w:rsidRDefault="002464F9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>
        <w:rPr>
          <w:rFonts w:ascii="Arial" w:eastAsia="Times New Roman" w:hAnsi="Arial" w:cs="Arial"/>
          <w:color w:val="000000"/>
          <w:szCs w:val="24"/>
          <w:lang w:val="cs-CZ"/>
        </w:rPr>
        <w:t>V zprávě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nejsou diskutovány kroky podnikané poskytovatelem, které by v budoucnosti umožnily vyhodnotit (kauzální) dopady grantů</w:t>
      </w:r>
      <w:r>
        <w:rPr>
          <w:rFonts w:ascii="Arial" w:eastAsia="Times New Roman" w:hAnsi="Arial" w:cs="Arial"/>
          <w:color w:val="000000"/>
          <w:szCs w:val="24"/>
          <w:lang w:val="cs-CZ"/>
        </w:rPr>
        <w:t xml:space="preserve"> EXPRO 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(sběr dat, svolení k využití údajů o</w:t>
      </w:r>
      <w:r w:rsidR="00AB1A04">
        <w:rPr>
          <w:rFonts w:ascii="Arial" w:eastAsia="Times New Roman" w:hAnsi="Arial" w:cs="Arial"/>
          <w:color w:val="000000"/>
          <w:szCs w:val="24"/>
          <w:lang w:val="cs-CZ"/>
        </w:rPr>
        <w:t> 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neúspěšných </w:t>
      </w:r>
      <w:r w:rsidR="00DD2693" w:rsidRPr="00CB2A1C">
        <w:rPr>
          <w:rFonts w:ascii="Arial" w:eastAsia="Times New Roman" w:hAnsi="Arial" w:cs="Arial"/>
          <w:color w:val="000000"/>
          <w:szCs w:val="24"/>
          <w:lang w:val="cs-CZ"/>
        </w:rPr>
        <w:t>uchazečích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atp.), </w:t>
      </w:r>
      <w:r>
        <w:rPr>
          <w:rFonts w:ascii="Arial" w:eastAsia="Times New Roman" w:hAnsi="Arial" w:cs="Arial"/>
          <w:color w:val="000000"/>
          <w:szCs w:val="24"/>
          <w:lang w:val="cs-CZ"/>
        </w:rPr>
        <w:t>chybí v ní také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diskuse k </w:t>
      </w:r>
      <w:r w:rsidR="00307BC1" w:rsidRPr="00CB2A1C">
        <w:rPr>
          <w:rFonts w:ascii="Arial" w:eastAsia="Times New Roman" w:hAnsi="Arial" w:cs="Arial"/>
          <w:color w:val="000000"/>
          <w:szCs w:val="24"/>
          <w:lang w:val="cs-CZ"/>
        </w:rPr>
        <w:t>otázce,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 jakým způsobem</w:t>
      </w:r>
      <w:r w:rsidR="00DD2693">
        <w:rPr>
          <w:rFonts w:ascii="Arial" w:eastAsia="Times New Roman" w:hAnsi="Arial" w:cs="Arial"/>
          <w:color w:val="000000"/>
          <w:szCs w:val="24"/>
          <w:lang w:val="cs-CZ"/>
        </w:rPr>
        <w:t xml:space="preserve"> toto grantové schéma</w:t>
      </w:r>
      <w:r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pomáhá k zisku ERC grantů, </w:t>
      </w:r>
      <w:r w:rsidR="00DD2693">
        <w:rPr>
          <w:rFonts w:ascii="Arial" w:eastAsia="Times New Roman" w:hAnsi="Arial" w:cs="Arial"/>
          <w:color w:val="000000"/>
          <w:szCs w:val="24"/>
          <w:lang w:val="cs-CZ"/>
        </w:rPr>
        <w:t>případně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jak GAČR plánuje hodnotit dopad 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lastRenderedPageBreak/>
        <w:t>na rozvoj doktorandů/</w:t>
      </w:r>
      <w:proofErr w:type="spellStart"/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postdoků</w:t>
      </w:r>
      <w:proofErr w:type="spellEnd"/>
      <w:r w:rsidR="00DD2693">
        <w:rPr>
          <w:rFonts w:ascii="Arial" w:eastAsia="Times New Roman" w:hAnsi="Arial" w:cs="Arial"/>
          <w:color w:val="000000"/>
          <w:szCs w:val="24"/>
          <w:lang w:val="cs-CZ"/>
        </w:rPr>
        <w:t>, což nelze zjistit pouhým</w:t>
      </w:r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 xml:space="preserve"> vykázáním počtu podpořených doktorandů</w:t>
      </w:r>
      <w:r w:rsidR="00DD2693">
        <w:rPr>
          <w:rFonts w:ascii="Arial" w:eastAsia="Times New Roman" w:hAnsi="Arial" w:cs="Arial"/>
          <w:color w:val="000000"/>
          <w:szCs w:val="24"/>
          <w:lang w:val="cs-CZ"/>
        </w:rPr>
        <w:t xml:space="preserve"> a </w:t>
      </w:r>
      <w:proofErr w:type="spellStart"/>
      <w:r w:rsidR="00DD2693">
        <w:rPr>
          <w:rFonts w:ascii="Arial" w:eastAsia="Times New Roman" w:hAnsi="Arial" w:cs="Arial"/>
          <w:color w:val="000000"/>
          <w:szCs w:val="24"/>
          <w:lang w:val="cs-CZ"/>
        </w:rPr>
        <w:t>postdoků</w:t>
      </w:r>
      <w:proofErr w:type="spellEnd"/>
      <w:r w:rsidR="00CB2A1C" w:rsidRPr="00CB2A1C">
        <w:rPr>
          <w:rFonts w:ascii="Arial" w:eastAsia="Times New Roman" w:hAnsi="Arial" w:cs="Arial"/>
          <w:color w:val="000000"/>
          <w:szCs w:val="24"/>
          <w:lang w:val="cs-CZ"/>
        </w:rPr>
        <w:t>.</w:t>
      </w:r>
    </w:p>
    <w:p w14:paraId="3BD5738A" w14:textId="536FA897" w:rsidR="002C7934" w:rsidRDefault="00307BC1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  <w:r>
        <w:rPr>
          <w:rFonts w:ascii="Arial" w:eastAsia="Times New Roman" w:hAnsi="Arial" w:cs="Arial"/>
          <w:color w:val="000000"/>
          <w:szCs w:val="24"/>
          <w:lang w:val="cs-CZ"/>
        </w:rPr>
        <w:t>KHV doporučuje monitorovací zprávu přijmout a doporučuje do další zprávy, která bude vyhodnocovat dopady programu EXPRO, zahrnout analýzy a informace uvedené výše.</w:t>
      </w:r>
    </w:p>
    <w:p w14:paraId="7DA39413" w14:textId="07749A56" w:rsidR="00AC5C8D" w:rsidRDefault="00AC5C8D" w:rsidP="00D2540D">
      <w:pPr>
        <w:spacing w:line="240" w:lineRule="auto"/>
        <w:ind w:firstLine="0"/>
        <w:rPr>
          <w:rFonts w:ascii="Arial" w:eastAsia="Times New Roman" w:hAnsi="Arial" w:cs="Arial"/>
          <w:color w:val="000000"/>
          <w:szCs w:val="24"/>
          <w:lang w:val="cs-CZ"/>
        </w:rPr>
      </w:pPr>
    </w:p>
    <w:sectPr w:rsidR="00AC5C8D" w:rsidSect="00D2540D">
      <w:pgSz w:w="12240" w:h="15840"/>
      <w:pgMar w:top="1247" w:right="1361" w:bottom="124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1C"/>
    <w:rsid w:val="00006F45"/>
    <w:rsid w:val="000F038D"/>
    <w:rsid w:val="00231E2A"/>
    <w:rsid w:val="0024408C"/>
    <w:rsid w:val="002464F9"/>
    <w:rsid w:val="002C7934"/>
    <w:rsid w:val="00307BC1"/>
    <w:rsid w:val="003929A3"/>
    <w:rsid w:val="0055615B"/>
    <w:rsid w:val="00660AEC"/>
    <w:rsid w:val="006F3F14"/>
    <w:rsid w:val="008136A6"/>
    <w:rsid w:val="008801A5"/>
    <w:rsid w:val="008873FA"/>
    <w:rsid w:val="00A72D25"/>
    <w:rsid w:val="00AB1A04"/>
    <w:rsid w:val="00AC5C8D"/>
    <w:rsid w:val="00AE7C76"/>
    <w:rsid w:val="00B9032A"/>
    <w:rsid w:val="00CA2F0D"/>
    <w:rsid w:val="00CA7236"/>
    <w:rsid w:val="00CB2A1C"/>
    <w:rsid w:val="00D2540D"/>
    <w:rsid w:val="00D74496"/>
    <w:rsid w:val="00DD2693"/>
    <w:rsid w:val="00DF4AF3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72E6"/>
  <w15:chartTrackingRefBased/>
  <w15:docId w15:val="{6E41F304-1B59-4D55-850A-BC1D2B8D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2F0D"/>
    <w:pPr>
      <w:spacing w:after="120" w:line="276" w:lineRule="auto"/>
      <w:ind w:firstLine="397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msearchresult">
    <w:name w:val="zmsearchresult"/>
    <w:basedOn w:val="Standardnpsmoodstavce"/>
    <w:rsid w:val="00CB2A1C"/>
  </w:style>
  <w:style w:type="character" w:styleId="Odkaznakoment">
    <w:name w:val="annotation reference"/>
    <w:basedOn w:val="Standardnpsmoodstavce"/>
    <w:uiPriority w:val="99"/>
    <w:semiHidden/>
    <w:unhideWhenUsed/>
    <w:rsid w:val="002464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4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4F9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4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4F9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A7236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6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Nováková Marta</cp:lastModifiedBy>
  <cp:revision>2</cp:revision>
  <dcterms:created xsi:type="dcterms:W3CDTF">2022-03-17T13:23:00Z</dcterms:created>
  <dcterms:modified xsi:type="dcterms:W3CDTF">2022-03-17T13:23:00Z</dcterms:modified>
</cp:coreProperties>
</file>